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40" w:rsidRDefault="00BF2040"/>
    <w:p w:rsidR="00BF2040" w:rsidRPr="00911CA1" w:rsidRDefault="00911CA1" w:rsidP="00911CA1">
      <w:pPr>
        <w:jc w:val="center"/>
        <w:rPr>
          <w:b/>
          <w:sz w:val="36"/>
          <w:szCs w:val="36"/>
        </w:rPr>
      </w:pPr>
      <w:r w:rsidRPr="00911CA1">
        <w:rPr>
          <w:b/>
          <w:sz w:val="36"/>
          <w:szCs w:val="36"/>
        </w:rPr>
        <w:t>Közhasznúsági Jelentés 20</w:t>
      </w:r>
      <w:r w:rsidR="008301B0">
        <w:rPr>
          <w:b/>
          <w:sz w:val="36"/>
          <w:szCs w:val="36"/>
        </w:rPr>
        <w:t>12</w:t>
      </w:r>
    </w:p>
    <w:p w:rsidR="003216E2" w:rsidRPr="003216E2" w:rsidRDefault="00911CA1" w:rsidP="003216E2">
      <w:pPr>
        <w:jc w:val="center"/>
        <w:rPr>
          <w:b/>
          <w:sz w:val="36"/>
          <w:szCs w:val="36"/>
        </w:rPr>
      </w:pPr>
      <w:r w:rsidRPr="00911CA1">
        <w:rPr>
          <w:b/>
          <w:sz w:val="36"/>
          <w:szCs w:val="36"/>
        </w:rPr>
        <w:t>BESZÁMOLÓ</w:t>
      </w:r>
    </w:p>
    <w:p w:rsidR="003216E2" w:rsidRDefault="008301B0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2012</w:t>
      </w:r>
      <w:r w:rsidR="004E5E8B">
        <w:rPr>
          <w:sz w:val="32"/>
          <w:szCs w:val="32"/>
        </w:rPr>
        <w:t>-ben az alapítvány tovább folytatta a gyermekek napközbeni ellátásának tevékenységét bölcsődében, családi napköziben, valamint a játszóházi foglalkozások keretében.</w:t>
      </w:r>
    </w:p>
    <w:p w:rsidR="004E5E8B" w:rsidRDefault="004E5E8B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Az alapítvány főbb bevételei az évben a közh</w:t>
      </w:r>
      <w:r w:rsidR="00622192">
        <w:rPr>
          <w:sz w:val="32"/>
          <w:szCs w:val="32"/>
        </w:rPr>
        <w:t xml:space="preserve">asznú tevékenység támogatásából, </w:t>
      </w:r>
      <w:r>
        <w:rPr>
          <w:sz w:val="32"/>
          <w:szCs w:val="32"/>
        </w:rPr>
        <w:t xml:space="preserve">valamint az </w:t>
      </w:r>
      <w:r w:rsidR="00622192">
        <w:rPr>
          <w:sz w:val="32"/>
          <w:szCs w:val="32"/>
        </w:rPr>
        <w:t>állami normatívából</w:t>
      </w:r>
      <w:r>
        <w:rPr>
          <w:sz w:val="32"/>
          <w:szCs w:val="32"/>
        </w:rPr>
        <w:t xml:space="preserve"> tevődtek össze. </w:t>
      </w:r>
      <w:r w:rsidR="008301B0">
        <w:rPr>
          <w:sz w:val="32"/>
          <w:szCs w:val="32"/>
        </w:rPr>
        <w:t>Az év első fe</w:t>
      </w:r>
      <w:r w:rsidR="00622192">
        <w:rPr>
          <w:sz w:val="32"/>
          <w:szCs w:val="32"/>
        </w:rPr>
        <w:t xml:space="preserve">lében alapítványi hozzájárulást kaptunk, </w:t>
      </w:r>
      <w:r w:rsidR="008301B0">
        <w:rPr>
          <w:sz w:val="32"/>
          <w:szCs w:val="32"/>
        </w:rPr>
        <w:t xml:space="preserve">majd a törvényi rendelkezések értelmében térítési díjat szedtünk a gyermekek napközbeni ellátásáért. </w:t>
      </w:r>
      <w:r>
        <w:rPr>
          <w:sz w:val="32"/>
          <w:szCs w:val="32"/>
        </w:rPr>
        <w:t>További bevételi forrásunk volt a jövedelemadó utáni 1%-os juttatások.</w:t>
      </w:r>
      <w:r w:rsidR="00622192">
        <w:rPr>
          <w:sz w:val="32"/>
          <w:szCs w:val="32"/>
        </w:rPr>
        <w:t xml:space="preserve"> Bevételeink sajnos nem érték el az előző évit. A bölcsődés gyerekek száma átlagosan 15 - 16 között mozgott, a családi napközit 4 - 5 gyermek látogatta az év során.</w:t>
      </w:r>
    </w:p>
    <w:p w:rsidR="00622192" w:rsidRDefault="00622192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2012-ben mintegy 150.000 Ft-ot kaptunk 1%-ként a 2011-es jövedelemadók után. Az összeget a bölcsődei udvar elkerítése érdekében kerítés építésére fordítottuk, valamint az elhasználódott udvari játékok pótlására. </w:t>
      </w:r>
    </w:p>
    <w:p w:rsidR="003216E2" w:rsidRDefault="004E5E8B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közhasznú tevékenység ráfordítására szolgált a bevételek nagy része. </w:t>
      </w:r>
      <w:r w:rsidR="008301B0">
        <w:rPr>
          <w:sz w:val="32"/>
          <w:szCs w:val="32"/>
        </w:rPr>
        <w:t xml:space="preserve">Sajnos az épület állaga miatt a működési költségeink nagy mértéket öltenek és a bérleti díj is növekedett az inflációs rátával. </w:t>
      </w:r>
      <w:r>
        <w:rPr>
          <w:sz w:val="32"/>
          <w:szCs w:val="32"/>
        </w:rPr>
        <w:t xml:space="preserve">A foglalkoztatottak </w:t>
      </w:r>
      <w:r w:rsidR="00505E3F">
        <w:rPr>
          <w:sz w:val="32"/>
          <w:szCs w:val="32"/>
        </w:rPr>
        <w:t>utáni járulékok növekedéséből</w:t>
      </w:r>
      <w:r>
        <w:rPr>
          <w:sz w:val="32"/>
          <w:szCs w:val="32"/>
        </w:rPr>
        <w:t xml:space="preserve"> adódóan a személyi jellegű ráfor</w:t>
      </w:r>
      <w:r w:rsidR="00505E3F">
        <w:rPr>
          <w:sz w:val="32"/>
          <w:szCs w:val="32"/>
        </w:rPr>
        <w:t>dítások 2012</w:t>
      </w:r>
      <w:r>
        <w:rPr>
          <w:sz w:val="32"/>
          <w:szCs w:val="32"/>
        </w:rPr>
        <w:t xml:space="preserve">-ben </w:t>
      </w:r>
      <w:r w:rsidR="00505E3F">
        <w:rPr>
          <w:sz w:val="32"/>
          <w:szCs w:val="32"/>
        </w:rPr>
        <w:t>tovább</w:t>
      </w:r>
      <w:r>
        <w:rPr>
          <w:sz w:val="32"/>
          <w:szCs w:val="32"/>
        </w:rPr>
        <w:t xml:space="preserve"> nőttek. </w:t>
      </w:r>
    </w:p>
    <w:p w:rsidR="003216E2" w:rsidRDefault="00F62482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Az</w:t>
      </w:r>
      <w:r w:rsidR="007B104A">
        <w:rPr>
          <w:sz w:val="32"/>
          <w:szCs w:val="32"/>
        </w:rPr>
        <w:t xml:space="preserve"> állami normatívát teljes egészében a bölcsőde és családi napközi folyó költségeire</w:t>
      </w:r>
      <w:r w:rsidR="00F5580C">
        <w:rPr>
          <w:sz w:val="32"/>
          <w:szCs w:val="32"/>
        </w:rPr>
        <w:t xml:space="preserve"> (bérjellegű kiadások, bérleti díjak, rezsi költségek),</w:t>
      </w:r>
      <w:r w:rsidR="007B104A">
        <w:rPr>
          <w:sz w:val="32"/>
          <w:szCs w:val="32"/>
        </w:rPr>
        <w:t xml:space="preserve"> a csoportszobák berendezéseir</w:t>
      </w:r>
      <w:r w:rsidR="00F5580C">
        <w:rPr>
          <w:sz w:val="32"/>
          <w:szCs w:val="32"/>
        </w:rPr>
        <w:t xml:space="preserve">e, játékállományunk bővítésére fordítottuk. Az alapítványi hozzájárulások nagy részét is a fentiekre költöttük. </w:t>
      </w:r>
      <w:r w:rsidR="00622192">
        <w:rPr>
          <w:sz w:val="32"/>
          <w:szCs w:val="32"/>
        </w:rPr>
        <w:t xml:space="preserve">A kölcsönök visszafizetésére a támogatások szolgáltak. Marketing tevékenységre, reklámra és könyv megjelenésre is többet költöttünk a tavalyi évnél. A hozzájárulásokból fedeztük a közhasznú tevékenységen túli egyéb tevékenységek költségeit pl. gyermeknapi műsorok, karácsonyi műsorok, kreatív és zenei foglalkozások, </w:t>
      </w:r>
      <w:r w:rsidR="00622192">
        <w:rPr>
          <w:sz w:val="32"/>
          <w:szCs w:val="32"/>
        </w:rPr>
        <w:lastRenderedPageBreak/>
        <w:t>valamint eszközök bérlése (pl. légvár). Az étkezési térítési díjakat teljes egészében a gyermekek étkeztetésére fordítottuk.</w:t>
      </w:r>
    </w:p>
    <w:p w:rsidR="00622192" w:rsidRDefault="00622192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Az év elején csökkentett létszámmal dolgoztunk, önkéntesek segítségével. 2012. áprilisban állt két új munkatárs, ezután ismét négy főállású gondozónővel láttuk el a feladatokat. A bölcsődevezető további képesítést szerzett. Egyik gondozónőnk májusban a módszertani bölcsőde továbbképzésén vett részt. A családi napközi vezetését továbbra is az egy főállású dolgozó látta el. Az év során jöttek hozzánk gondozónő tanulók, akik néhány hétig beletanultak a munkába.</w:t>
      </w:r>
    </w:p>
    <w:p w:rsidR="00AE0F11" w:rsidRDefault="00AE0F11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2012</w:t>
      </w:r>
      <w:r w:rsidR="00735087">
        <w:rPr>
          <w:sz w:val="32"/>
          <w:szCs w:val="32"/>
        </w:rPr>
        <w:t>-ben a Kormányhivatal</w:t>
      </w:r>
      <w:r w:rsidR="001346E7">
        <w:rPr>
          <w:sz w:val="32"/>
          <w:szCs w:val="32"/>
        </w:rPr>
        <w:t>, valamint vele együtt az ANTSZ és Módszertan</w:t>
      </w:r>
      <w:r w:rsidR="007350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Családi Napközit ellenőrizte. Az ellenőrzés nagyrészt rendben talált mindent, a dokumentációban tapasztalt esetleges hiányosságokat pótoltuk. </w:t>
      </w:r>
    </w:p>
    <w:p w:rsidR="00622192" w:rsidRPr="00BF2040" w:rsidRDefault="007B104A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játszóházban t</w:t>
      </w:r>
      <w:r w:rsidR="00BF2040" w:rsidRPr="00BF2040">
        <w:rPr>
          <w:sz w:val="32"/>
          <w:szCs w:val="32"/>
        </w:rPr>
        <w:t>ovább folytatódtak a jól bevált játszóházi programok. Valamint az igények és a lehetőségek alapján új programokkal bővültek melyek elsősorban kisgyermekeknek és kismamáknak szóltak. Tapasztalatunk alapján az irányított foglalkozásokra</w:t>
      </w:r>
      <w:r w:rsidR="00735087">
        <w:rPr>
          <w:sz w:val="32"/>
          <w:szCs w:val="32"/>
        </w:rPr>
        <w:t xml:space="preserve"> - amin a gyermekekkel együtt az édesanyák, édesapák is részt vesznek - </w:t>
      </w:r>
      <w:r w:rsidR="00184B29">
        <w:rPr>
          <w:sz w:val="32"/>
          <w:szCs w:val="32"/>
        </w:rPr>
        <w:t xml:space="preserve">továbbra is </w:t>
      </w:r>
      <w:r w:rsidR="00BF2040" w:rsidRPr="00BF2040">
        <w:rPr>
          <w:sz w:val="32"/>
          <w:szCs w:val="32"/>
        </w:rPr>
        <w:t xml:space="preserve">nagyobb a mamák igénye, mint a néhány órás felügyeletre. </w:t>
      </w:r>
      <w:r w:rsidR="007038E1">
        <w:rPr>
          <w:sz w:val="32"/>
          <w:szCs w:val="32"/>
        </w:rPr>
        <w:t>A játszóházi tevékenység önmagában veszteséges</w:t>
      </w:r>
      <w:r w:rsidR="001346E7">
        <w:rPr>
          <w:sz w:val="32"/>
          <w:szCs w:val="32"/>
        </w:rPr>
        <w:t xml:space="preserve"> volt</w:t>
      </w:r>
      <w:r w:rsidR="007038E1">
        <w:rPr>
          <w:sz w:val="32"/>
          <w:szCs w:val="32"/>
        </w:rPr>
        <w:t>, alapítványi hozzájárulásból tudjuk fedezni a költségeket.</w:t>
      </w:r>
      <w:r w:rsidR="001346E7">
        <w:rPr>
          <w:sz w:val="32"/>
          <w:szCs w:val="32"/>
        </w:rPr>
        <w:t xml:space="preserve"> </w:t>
      </w:r>
      <w:proofErr w:type="gramStart"/>
      <w:r w:rsidR="001346E7">
        <w:rPr>
          <w:sz w:val="32"/>
          <w:szCs w:val="32"/>
        </w:rPr>
        <w:t>2012. novemberében</w:t>
      </w:r>
      <w:proofErr w:type="gramEnd"/>
      <w:r w:rsidR="001346E7">
        <w:rPr>
          <w:sz w:val="32"/>
          <w:szCs w:val="32"/>
        </w:rPr>
        <w:t xml:space="preserve"> a játszóházi tevékenységet a </w:t>
      </w:r>
      <w:proofErr w:type="spellStart"/>
      <w:r w:rsidR="001346E7">
        <w:rPr>
          <w:sz w:val="32"/>
          <w:szCs w:val="32"/>
        </w:rPr>
        <w:t>pestszentimrei</w:t>
      </w:r>
      <w:proofErr w:type="spellEnd"/>
      <w:r w:rsidR="001346E7">
        <w:rPr>
          <w:sz w:val="32"/>
          <w:szCs w:val="32"/>
        </w:rPr>
        <w:t xml:space="preserve"> játszóházban véglegesen megszüntettük, átadtuk a Márai Katalin által vezetett alapítványnak. A berendezések az évek során amortizálódtak, illetve átkerültek a bölcsődénkbe.</w:t>
      </w:r>
    </w:p>
    <w:p w:rsidR="00BF2040" w:rsidRPr="00BF2040" w:rsidRDefault="007A7468" w:rsidP="00911CA1">
      <w:pPr>
        <w:pStyle w:val="NormlWeb"/>
        <w:jc w:val="both"/>
        <w:rPr>
          <w:sz w:val="32"/>
          <w:szCs w:val="32"/>
        </w:rPr>
      </w:pPr>
      <w:r>
        <w:rPr>
          <w:sz w:val="32"/>
          <w:szCs w:val="32"/>
        </w:rPr>
        <w:t>A 201</w:t>
      </w:r>
      <w:r w:rsidR="001346E7">
        <w:rPr>
          <w:sz w:val="32"/>
          <w:szCs w:val="32"/>
        </w:rPr>
        <w:t>2</w:t>
      </w:r>
      <w:r w:rsidR="00BF2040">
        <w:rPr>
          <w:sz w:val="32"/>
          <w:szCs w:val="32"/>
        </w:rPr>
        <w:t>-e</w:t>
      </w:r>
      <w:r w:rsidR="007B104A">
        <w:rPr>
          <w:sz w:val="32"/>
          <w:szCs w:val="32"/>
        </w:rPr>
        <w:t xml:space="preserve">s évben </w:t>
      </w:r>
      <w:r w:rsidR="00BF2040" w:rsidRPr="00BF2040">
        <w:rPr>
          <w:sz w:val="32"/>
          <w:szCs w:val="32"/>
        </w:rPr>
        <w:t xml:space="preserve">vállalkozói tevékenységet nem folytattunk. Induló tőkénk (2007-ben 100.000 Ft.) nem gyarapodott. A tisztségviselők díjazás nélkül látták el feladataikat. </w:t>
      </w:r>
    </w:p>
    <w:p w:rsidR="00911CA1" w:rsidRDefault="00911CA1">
      <w:pPr>
        <w:rPr>
          <w:sz w:val="32"/>
          <w:szCs w:val="32"/>
        </w:rPr>
      </w:pPr>
      <w:r>
        <w:rPr>
          <w:sz w:val="32"/>
          <w:szCs w:val="32"/>
        </w:rPr>
        <w:t xml:space="preserve">Budapest, </w:t>
      </w:r>
      <w:r w:rsidR="00622192">
        <w:rPr>
          <w:sz w:val="32"/>
          <w:szCs w:val="32"/>
        </w:rPr>
        <w:t>2013-03-13</w:t>
      </w:r>
    </w:p>
    <w:p w:rsidR="00911CA1" w:rsidRPr="00BF2040" w:rsidRDefault="00911CA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Alapítvány Képviselője</w:t>
      </w:r>
    </w:p>
    <w:sectPr w:rsidR="00911CA1" w:rsidRPr="00BF2040" w:rsidSect="00F95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BF2040"/>
    <w:rsid w:val="001346E7"/>
    <w:rsid w:val="00184B29"/>
    <w:rsid w:val="001C6327"/>
    <w:rsid w:val="003216E2"/>
    <w:rsid w:val="00354E35"/>
    <w:rsid w:val="00374004"/>
    <w:rsid w:val="00403CFB"/>
    <w:rsid w:val="004E5E8B"/>
    <w:rsid w:val="00505E3F"/>
    <w:rsid w:val="00573BF1"/>
    <w:rsid w:val="00622192"/>
    <w:rsid w:val="007038E1"/>
    <w:rsid w:val="00735087"/>
    <w:rsid w:val="007A7468"/>
    <w:rsid w:val="007B104A"/>
    <w:rsid w:val="00827BFC"/>
    <w:rsid w:val="008301B0"/>
    <w:rsid w:val="00883FF4"/>
    <w:rsid w:val="00911CA1"/>
    <w:rsid w:val="00AC6C81"/>
    <w:rsid w:val="00AE0F11"/>
    <w:rsid w:val="00B906D0"/>
    <w:rsid w:val="00BF2040"/>
    <w:rsid w:val="00C90534"/>
    <w:rsid w:val="00CC3D05"/>
    <w:rsid w:val="00D8778B"/>
    <w:rsid w:val="00F5580C"/>
    <w:rsid w:val="00F62482"/>
    <w:rsid w:val="00F9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F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F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1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457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Lilafecske</dc:creator>
  <cp:keywords/>
  <dc:description/>
  <cp:lastModifiedBy>Lilafecske</cp:lastModifiedBy>
  <cp:revision>5</cp:revision>
  <cp:lastPrinted>2012-03-08T06:41:00Z</cp:lastPrinted>
  <dcterms:created xsi:type="dcterms:W3CDTF">2013-03-13T06:07:00Z</dcterms:created>
  <dcterms:modified xsi:type="dcterms:W3CDTF">2013-03-13T08:57:00Z</dcterms:modified>
</cp:coreProperties>
</file>